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2AF9" w14:textId="77777777" w:rsidR="003B0EC4" w:rsidRDefault="003B0EC4" w:rsidP="00EB0043">
      <w:pPr>
        <w:rPr>
          <w:b/>
          <w:bCs/>
        </w:rPr>
      </w:pPr>
    </w:p>
    <w:p w14:paraId="7C4E609C" w14:textId="77777777" w:rsidR="003B0EC4" w:rsidRDefault="003B0EC4" w:rsidP="00EB0043">
      <w:pPr>
        <w:rPr>
          <w:b/>
          <w:bCs/>
        </w:rPr>
      </w:pPr>
    </w:p>
    <w:p w14:paraId="0994D1CD" w14:textId="72DCE2FD" w:rsidR="00D70D94" w:rsidRPr="008B2B58" w:rsidRDefault="00EB0043" w:rsidP="00EB0043">
      <w:pPr>
        <w:rPr>
          <w:rFonts w:ascii="Chamberi Super Display" w:hAnsi="Chamberi Super Display"/>
          <w:b/>
          <w:bCs/>
          <w:sz w:val="32"/>
          <w:szCs w:val="32"/>
        </w:rPr>
      </w:pPr>
      <w:r w:rsidRPr="00BD1210">
        <w:rPr>
          <w:rFonts w:ascii="Chamberi Super Display" w:hAnsi="Chamberi Super Display"/>
          <w:b/>
          <w:bCs/>
          <w:sz w:val="32"/>
          <w:szCs w:val="32"/>
        </w:rPr>
        <w:t>Serene Scene Cleaning Co – Refund Policy</w:t>
      </w:r>
      <w:r w:rsidR="00AF696F" w:rsidRPr="00955EF3">
        <w:rPr>
          <w:b/>
          <w:bCs/>
          <w:sz w:val="28"/>
          <w:szCs w:val="28"/>
        </w:rPr>
        <w:br/>
      </w:r>
      <w:r w:rsidR="00AF696F" w:rsidRPr="00955EF3">
        <w:rPr>
          <w:rFonts w:ascii="Chamberi Super Display" w:hAnsi="Chamberi Super Display"/>
          <w:b/>
          <w:bCs/>
          <w:sz w:val="28"/>
          <w:szCs w:val="28"/>
        </w:rPr>
        <w:t xml:space="preserve">Effective </w:t>
      </w:r>
      <w:r w:rsidR="00AF696F">
        <w:rPr>
          <w:rFonts w:ascii="Chamberi Super Display" w:hAnsi="Chamberi Super Display"/>
          <w:b/>
          <w:bCs/>
          <w:sz w:val="28"/>
          <w:szCs w:val="28"/>
        </w:rPr>
        <w:t>Starting</w:t>
      </w:r>
      <w:r w:rsidR="00AF696F" w:rsidRPr="00955EF3">
        <w:rPr>
          <w:rFonts w:ascii="Chamberi Super Display" w:hAnsi="Chamberi Super Display"/>
          <w:b/>
          <w:bCs/>
          <w:sz w:val="28"/>
          <w:szCs w:val="28"/>
        </w:rPr>
        <w:t>:  May 2025</w:t>
      </w:r>
    </w:p>
    <w:p w14:paraId="2F683AC1"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At Serene Scene Cleaning Co, we are committed to providing high-quality, reliable, and professional cleaning services. We understand that sometimes things may not go as planned, and we want to be fair and transparent in how we handle refunds and service issues.</w:t>
      </w:r>
    </w:p>
    <w:p w14:paraId="4CA2C3DF"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This Refund Policy is in accordance with the Australian Consumer Law (ACL) and outlines your rights as a consumer and our responsibilities as a service provider.</w:t>
      </w:r>
    </w:p>
    <w:p w14:paraId="1B411FF9" w14:textId="77777777" w:rsidR="00EB0043" w:rsidRPr="00BD1210" w:rsidRDefault="009F25FF" w:rsidP="00EB0043">
      <w:pPr>
        <w:rPr>
          <w:rFonts w:ascii="Chamberi Super Display" w:hAnsi="Chamberi Super Display"/>
          <w:b/>
          <w:bCs/>
          <w:sz w:val="24"/>
          <w:szCs w:val="24"/>
        </w:rPr>
      </w:pPr>
      <w:r>
        <w:rPr>
          <w:rFonts w:ascii="Chamberi Super Display" w:hAnsi="Chamberi Super Display"/>
          <w:b/>
          <w:bCs/>
          <w:sz w:val="24"/>
          <w:szCs w:val="24"/>
        </w:rPr>
        <w:pict w14:anchorId="36AAE9CC">
          <v:rect id="_x0000_i1025" style="width:0;height:1.5pt" o:hralign="center" o:hrstd="t" o:hr="t" fillcolor="#a0a0a0" stroked="f"/>
        </w:pict>
      </w:r>
    </w:p>
    <w:p w14:paraId="2C7464C1" w14:textId="77777777" w:rsidR="00EB0043" w:rsidRPr="00BD1210" w:rsidRDefault="00EB0043" w:rsidP="00EB0043">
      <w:pPr>
        <w:rPr>
          <w:rFonts w:ascii="Chamberi Super Display" w:hAnsi="Chamberi Super Display"/>
          <w:b/>
          <w:bCs/>
          <w:sz w:val="28"/>
          <w:szCs w:val="28"/>
        </w:rPr>
      </w:pPr>
      <w:r w:rsidRPr="00BD1210">
        <w:rPr>
          <w:rFonts w:ascii="Chamberi Super Display" w:hAnsi="Chamberi Super Display"/>
          <w:b/>
          <w:bCs/>
          <w:sz w:val="28"/>
          <w:szCs w:val="28"/>
        </w:rPr>
        <w:t>Refunds &amp; Service Issues</w:t>
      </w:r>
    </w:p>
    <w:p w14:paraId="084A1D07"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If you are not satisfied with the service provided, or if the service:</w:t>
      </w:r>
    </w:p>
    <w:p w14:paraId="1E485203" w14:textId="77777777" w:rsidR="00EB0043" w:rsidRPr="00BD1210" w:rsidRDefault="00EB0043" w:rsidP="00EB0043">
      <w:pPr>
        <w:numPr>
          <w:ilvl w:val="0"/>
          <w:numId w:val="1"/>
        </w:numPr>
        <w:rPr>
          <w:rFonts w:ascii="Chamberi Super Display" w:hAnsi="Chamberi Super Display"/>
          <w:b/>
          <w:bCs/>
          <w:sz w:val="24"/>
          <w:szCs w:val="24"/>
        </w:rPr>
      </w:pPr>
      <w:r w:rsidRPr="00BD1210">
        <w:rPr>
          <w:rFonts w:ascii="Chamberi Super Display" w:hAnsi="Chamberi Super Display"/>
          <w:b/>
          <w:bCs/>
          <w:sz w:val="24"/>
          <w:szCs w:val="24"/>
        </w:rPr>
        <w:t>Is not delivered with acceptable care, skill, and technical knowledge</w:t>
      </w:r>
    </w:p>
    <w:p w14:paraId="577F06F8" w14:textId="77777777" w:rsidR="00EB0043" w:rsidRPr="00BD1210" w:rsidRDefault="00EB0043" w:rsidP="00EB0043">
      <w:pPr>
        <w:numPr>
          <w:ilvl w:val="0"/>
          <w:numId w:val="1"/>
        </w:numPr>
        <w:rPr>
          <w:rFonts w:ascii="Chamberi Super Display" w:hAnsi="Chamberi Super Display"/>
          <w:b/>
          <w:bCs/>
          <w:sz w:val="24"/>
          <w:szCs w:val="24"/>
        </w:rPr>
      </w:pPr>
      <w:r w:rsidRPr="00BD1210">
        <w:rPr>
          <w:rFonts w:ascii="Chamberi Super Display" w:hAnsi="Chamberi Super Display"/>
          <w:b/>
          <w:bCs/>
          <w:sz w:val="24"/>
          <w:szCs w:val="24"/>
        </w:rPr>
        <w:t>Is unfit for the agreed purpose</w:t>
      </w:r>
    </w:p>
    <w:p w14:paraId="3F3B35AE" w14:textId="77777777" w:rsidR="00EB0043" w:rsidRPr="00BD1210" w:rsidRDefault="00EB0043" w:rsidP="00EB0043">
      <w:pPr>
        <w:numPr>
          <w:ilvl w:val="0"/>
          <w:numId w:val="1"/>
        </w:numPr>
        <w:rPr>
          <w:rFonts w:ascii="Chamberi Super Display" w:hAnsi="Chamberi Super Display"/>
          <w:b/>
          <w:bCs/>
          <w:sz w:val="24"/>
          <w:szCs w:val="24"/>
        </w:rPr>
      </w:pPr>
      <w:r w:rsidRPr="00BD1210">
        <w:rPr>
          <w:rFonts w:ascii="Chamberi Super Display" w:hAnsi="Chamberi Super Display"/>
          <w:b/>
          <w:bCs/>
          <w:sz w:val="24"/>
          <w:szCs w:val="24"/>
        </w:rPr>
        <w:t>Is not delivered within a reasonable time (when no timeframe was set)</w:t>
      </w:r>
    </w:p>
    <w:p w14:paraId="5D872907"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you may be entitled to a remedy under the Australian Consumer Law.</w:t>
      </w:r>
    </w:p>
    <w:p w14:paraId="253DE310"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Remedies may include:</w:t>
      </w:r>
    </w:p>
    <w:p w14:paraId="523C9768" w14:textId="77777777" w:rsidR="00EB0043" w:rsidRPr="00BD1210" w:rsidRDefault="00EB0043" w:rsidP="00EB0043">
      <w:pPr>
        <w:numPr>
          <w:ilvl w:val="0"/>
          <w:numId w:val="2"/>
        </w:numPr>
        <w:rPr>
          <w:rFonts w:ascii="Chamberi Super Display" w:hAnsi="Chamberi Super Display"/>
          <w:b/>
          <w:bCs/>
          <w:sz w:val="24"/>
          <w:szCs w:val="24"/>
        </w:rPr>
      </w:pPr>
      <w:r w:rsidRPr="00BD1210">
        <w:rPr>
          <w:rFonts w:ascii="Chamberi Super Display" w:hAnsi="Chamberi Super Display"/>
          <w:b/>
          <w:bCs/>
          <w:sz w:val="24"/>
          <w:szCs w:val="24"/>
        </w:rPr>
        <w:t>A re-clean of the affected area/service</w:t>
      </w:r>
    </w:p>
    <w:p w14:paraId="79894C44" w14:textId="77777777" w:rsidR="00EB0043" w:rsidRPr="00BD1210" w:rsidRDefault="00EB0043" w:rsidP="00EB0043">
      <w:pPr>
        <w:numPr>
          <w:ilvl w:val="0"/>
          <w:numId w:val="2"/>
        </w:numPr>
        <w:rPr>
          <w:rFonts w:ascii="Chamberi Super Display" w:hAnsi="Chamberi Super Display"/>
          <w:b/>
          <w:bCs/>
          <w:sz w:val="24"/>
          <w:szCs w:val="24"/>
        </w:rPr>
      </w:pPr>
      <w:r w:rsidRPr="00BD1210">
        <w:rPr>
          <w:rFonts w:ascii="Chamberi Super Display" w:hAnsi="Chamberi Super Display"/>
          <w:b/>
          <w:bCs/>
          <w:sz w:val="24"/>
          <w:szCs w:val="24"/>
        </w:rPr>
        <w:t>A partial or full refund, depending on the nature and severity of the issue</w:t>
      </w:r>
    </w:p>
    <w:p w14:paraId="233FC497" w14:textId="77777777" w:rsidR="00EB0043" w:rsidRPr="00BD1210" w:rsidRDefault="00EB0043" w:rsidP="00EB0043">
      <w:pPr>
        <w:numPr>
          <w:ilvl w:val="0"/>
          <w:numId w:val="2"/>
        </w:numPr>
        <w:rPr>
          <w:rFonts w:ascii="Chamberi Super Display" w:hAnsi="Chamberi Super Display"/>
          <w:b/>
          <w:bCs/>
          <w:sz w:val="24"/>
          <w:szCs w:val="24"/>
        </w:rPr>
      </w:pPr>
      <w:r w:rsidRPr="00BD1210">
        <w:rPr>
          <w:rFonts w:ascii="Chamberi Super Display" w:hAnsi="Chamberi Super Display"/>
          <w:b/>
          <w:bCs/>
          <w:sz w:val="24"/>
          <w:szCs w:val="24"/>
        </w:rPr>
        <w:t>A service credit or reschedule for a future date</w:t>
      </w:r>
    </w:p>
    <w:p w14:paraId="6065A04E" w14:textId="77777777" w:rsidR="00EB0043" w:rsidRPr="00BD1210" w:rsidRDefault="009F25FF" w:rsidP="00EB0043">
      <w:pPr>
        <w:rPr>
          <w:rFonts w:ascii="Chamberi Super Display" w:hAnsi="Chamberi Super Display"/>
          <w:b/>
          <w:bCs/>
          <w:sz w:val="24"/>
          <w:szCs w:val="24"/>
        </w:rPr>
      </w:pPr>
      <w:r>
        <w:rPr>
          <w:rFonts w:ascii="Chamberi Super Display" w:hAnsi="Chamberi Super Display"/>
          <w:b/>
          <w:bCs/>
          <w:sz w:val="24"/>
          <w:szCs w:val="24"/>
        </w:rPr>
        <w:pict w14:anchorId="55D7FEE4">
          <v:rect id="_x0000_i1026" style="width:0;height:1.5pt" o:hralign="center" o:hrstd="t" o:hr="t" fillcolor="#a0a0a0" stroked="f"/>
        </w:pict>
      </w:r>
    </w:p>
    <w:p w14:paraId="35C3CD2B" w14:textId="77777777" w:rsidR="00EB0043" w:rsidRPr="00BD1210" w:rsidRDefault="00EB0043" w:rsidP="00EB0043">
      <w:pPr>
        <w:rPr>
          <w:rFonts w:ascii="Chamberi Super Display" w:hAnsi="Chamberi Super Display"/>
          <w:b/>
          <w:bCs/>
          <w:sz w:val="28"/>
          <w:szCs w:val="28"/>
        </w:rPr>
      </w:pPr>
      <w:r w:rsidRPr="00BD1210">
        <w:rPr>
          <w:rFonts w:ascii="Chamberi Super Display" w:hAnsi="Chamberi Super Display"/>
          <w:b/>
          <w:bCs/>
          <w:sz w:val="28"/>
          <w:szCs w:val="28"/>
        </w:rPr>
        <w:t>Change of Mind</w:t>
      </w:r>
    </w:p>
    <w:p w14:paraId="33A2B5A0"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Please note that we are not required to provide a refund for a change of mind or if you no longer require the service after it has been performed. However, if you notify us 24 hours before your booking that you wish to cancel or reschedule, no charges will apply as per our Cancellation Policy.</w:t>
      </w:r>
    </w:p>
    <w:p w14:paraId="041E8E26" w14:textId="77777777" w:rsidR="00EB0043" w:rsidRPr="00BD1210" w:rsidRDefault="009F25FF" w:rsidP="00EB0043">
      <w:pPr>
        <w:rPr>
          <w:rFonts w:ascii="Chamberi Super Display" w:hAnsi="Chamberi Super Display"/>
          <w:b/>
          <w:bCs/>
          <w:sz w:val="24"/>
          <w:szCs w:val="24"/>
        </w:rPr>
      </w:pPr>
      <w:r>
        <w:rPr>
          <w:rFonts w:ascii="Chamberi Super Display" w:hAnsi="Chamberi Super Display"/>
          <w:b/>
          <w:bCs/>
          <w:sz w:val="24"/>
          <w:szCs w:val="24"/>
        </w:rPr>
        <w:pict w14:anchorId="5A5A4B1E">
          <v:rect id="_x0000_i1027" style="width:0;height:1.5pt" o:hralign="center" o:hrstd="t" o:hr="t" fillcolor="#a0a0a0" stroked="f"/>
        </w:pict>
      </w:r>
    </w:p>
    <w:p w14:paraId="2340052C" w14:textId="77777777" w:rsidR="00EB0043" w:rsidRPr="00BD1210" w:rsidRDefault="00EB0043" w:rsidP="00EB0043">
      <w:pPr>
        <w:rPr>
          <w:rFonts w:ascii="Chamberi Super Display" w:hAnsi="Chamberi Super Display"/>
          <w:b/>
          <w:bCs/>
          <w:sz w:val="28"/>
          <w:szCs w:val="28"/>
        </w:rPr>
      </w:pPr>
      <w:r w:rsidRPr="00BD1210">
        <w:rPr>
          <w:rFonts w:ascii="Chamberi Super Display" w:hAnsi="Chamberi Super Display"/>
          <w:b/>
          <w:bCs/>
          <w:sz w:val="28"/>
          <w:szCs w:val="28"/>
        </w:rPr>
        <w:t>How to Request a Refund or Remedy</w:t>
      </w:r>
    </w:p>
    <w:p w14:paraId="6A1339C1"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If you believe you are entitled to a refund or remedy:</w:t>
      </w:r>
    </w:p>
    <w:p w14:paraId="7E9B99F8" w14:textId="77777777" w:rsidR="00EB0043" w:rsidRPr="00BD1210" w:rsidRDefault="00EB0043" w:rsidP="00EB0043">
      <w:pPr>
        <w:numPr>
          <w:ilvl w:val="0"/>
          <w:numId w:val="3"/>
        </w:numPr>
        <w:rPr>
          <w:rFonts w:ascii="Chamberi Super Display" w:hAnsi="Chamberi Super Display"/>
          <w:b/>
          <w:bCs/>
          <w:sz w:val="24"/>
          <w:szCs w:val="24"/>
        </w:rPr>
      </w:pPr>
      <w:r w:rsidRPr="00BD1210">
        <w:rPr>
          <w:rFonts w:ascii="Chamberi Super Display" w:hAnsi="Chamberi Super Display"/>
          <w:b/>
          <w:bCs/>
          <w:sz w:val="24"/>
          <w:szCs w:val="24"/>
        </w:rPr>
        <w:t>Please contact us within 24 hours of your service appointment.</w:t>
      </w:r>
    </w:p>
    <w:p w14:paraId="326EBEC6" w14:textId="77777777" w:rsidR="00EB0043" w:rsidRPr="00BD1210" w:rsidRDefault="00EB0043" w:rsidP="00EB0043">
      <w:pPr>
        <w:numPr>
          <w:ilvl w:val="0"/>
          <w:numId w:val="3"/>
        </w:numPr>
        <w:rPr>
          <w:rFonts w:ascii="Chamberi Super Display" w:hAnsi="Chamberi Super Display"/>
          <w:b/>
          <w:bCs/>
          <w:sz w:val="24"/>
          <w:szCs w:val="24"/>
        </w:rPr>
      </w:pPr>
      <w:r w:rsidRPr="00BD1210">
        <w:rPr>
          <w:rFonts w:ascii="Chamberi Super Display" w:hAnsi="Chamberi Super Display"/>
          <w:b/>
          <w:bCs/>
          <w:sz w:val="24"/>
          <w:szCs w:val="24"/>
        </w:rPr>
        <w:t>Provide details of your concern and, if applicable, photographs of the issue.</w:t>
      </w:r>
    </w:p>
    <w:p w14:paraId="5D99792F" w14:textId="77777777" w:rsidR="00EB0043" w:rsidRPr="00BD1210" w:rsidRDefault="00EB0043" w:rsidP="00EB0043">
      <w:pPr>
        <w:numPr>
          <w:ilvl w:val="0"/>
          <w:numId w:val="3"/>
        </w:numPr>
        <w:rPr>
          <w:rFonts w:ascii="Chamberi Super Display" w:hAnsi="Chamberi Super Display"/>
          <w:b/>
          <w:bCs/>
          <w:sz w:val="24"/>
          <w:szCs w:val="24"/>
        </w:rPr>
      </w:pPr>
      <w:r w:rsidRPr="00BD1210">
        <w:rPr>
          <w:rFonts w:ascii="Chamberi Super Display" w:hAnsi="Chamberi Super Display"/>
          <w:b/>
          <w:bCs/>
          <w:sz w:val="24"/>
          <w:szCs w:val="24"/>
        </w:rPr>
        <w:t>Our team will assess the situation promptly and respond within 2 business days to offer a suitable resolution in line with your consumer rights.</w:t>
      </w:r>
    </w:p>
    <w:p w14:paraId="63CAF64F" w14:textId="77777777" w:rsidR="00EB0043" w:rsidRPr="00BD1210" w:rsidRDefault="009F25FF" w:rsidP="00EB0043">
      <w:pPr>
        <w:rPr>
          <w:rFonts w:ascii="Chamberi Super Display" w:hAnsi="Chamberi Super Display"/>
          <w:b/>
          <w:bCs/>
          <w:sz w:val="24"/>
          <w:szCs w:val="24"/>
        </w:rPr>
      </w:pPr>
      <w:r>
        <w:rPr>
          <w:rFonts w:ascii="Chamberi Super Display" w:hAnsi="Chamberi Super Display"/>
          <w:b/>
          <w:bCs/>
          <w:sz w:val="24"/>
          <w:szCs w:val="24"/>
        </w:rPr>
        <w:pict w14:anchorId="55009304">
          <v:rect id="_x0000_i1028" style="width:0;height:1.5pt" o:hralign="center" o:hrstd="t" o:hr="t" fillcolor="#a0a0a0" stroked="f"/>
        </w:pict>
      </w:r>
    </w:p>
    <w:p w14:paraId="605D8705" w14:textId="77777777" w:rsidR="00F205A8" w:rsidRDefault="00F205A8" w:rsidP="00EB0043">
      <w:pPr>
        <w:rPr>
          <w:rFonts w:ascii="Chamberi Super Display" w:hAnsi="Chamberi Super Display"/>
          <w:b/>
          <w:bCs/>
          <w:sz w:val="28"/>
          <w:szCs w:val="28"/>
        </w:rPr>
      </w:pPr>
    </w:p>
    <w:p w14:paraId="62D2739B" w14:textId="77777777" w:rsidR="00F205A8" w:rsidRDefault="00F205A8" w:rsidP="00EB0043">
      <w:pPr>
        <w:rPr>
          <w:rFonts w:ascii="Chamberi Super Display" w:hAnsi="Chamberi Super Display"/>
          <w:b/>
          <w:bCs/>
          <w:sz w:val="28"/>
          <w:szCs w:val="28"/>
        </w:rPr>
      </w:pPr>
    </w:p>
    <w:p w14:paraId="198D6156" w14:textId="77777777" w:rsidR="00F205A8" w:rsidRDefault="00F205A8" w:rsidP="00EB0043">
      <w:pPr>
        <w:rPr>
          <w:rFonts w:ascii="Chamberi Super Display" w:hAnsi="Chamberi Super Display"/>
          <w:b/>
          <w:bCs/>
          <w:sz w:val="28"/>
          <w:szCs w:val="28"/>
        </w:rPr>
      </w:pPr>
    </w:p>
    <w:p w14:paraId="7C5826A9" w14:textId="3EA9F79F" w:rsidR="00EB0043" w:rsidRPr="00BD1210" w:rsidRDefault="00EB0043" w:rsidP="00EB0043">
      <w:pPr>
        <w:rPr>
          <w:rFonts w:ascii="Chamberi Super Display" w:hAnsi="Chamberi Super Display"/>
          <w:b/>
          <w:bCs/>
          <w:sz w:val="28"/>
          <w:szCs w:val="28"/>
        </w:rPr>
      </w:pPr>
      <w:r w:rsidRPr="00BD1210">
        <w:rPr>
          <w:rFonts w:ascii="Chamberi Super Display" w:hAnsi="Chamberi Super Display"/>
          <w:b/>
          <w:bCs/>
          <w:sz w:val="28"/>
          <w:szCs w:val="28"/>
        </w:rPr>
        <w:t>Limitations</w:t>
      </w:r>
    </w:p>
    <w:p w14:paraId="5CD02C29"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Serene Scene Cleaning Co will not be liable for:</w:t>
      </w:r>
    </w:p>
    <w:p w14:paraId="393B0A05" w14:textId="77777777" w:rsidR="00EB0043" w:rsidRPr="00BD1210" w:rsidRDefault="00EB0043" w:rsidP="00EB0043">
      <w:pPr>
        <w:numPr>
          <w:ilvl w:val="0"/>
          <w:numId w:val="4"/>
        </w:numPr>
        <w:rPr>
          <w:rFonts w:ascii="Chamberi Super Display" w:hAnsi="Chamberi Super Display"/>
          <w:b/>
          <w:bCs/>
          <w:sz w:val="24"/>
          <w:szCs w:val="24"/>
        </w:rPr>
      </w:pPr>
      <w:r w:rsidRPr="00BD1210">
        <w:rPr>
          <w:rFonts w:ascii="Chamberi Super Display" w:hAnsi="Chamberi Super Display"/>
          <w:b/>
          <w:bCs/>
          <w:sz w:val="24"/>
          <w:szCs w:val="24"/>
        </w:rPr>
        <w:t>Pre-existing damage or heavily soiled areas not discussed or quoted for in advance.</w:t>
      </w:r>
    </w:p>
    <w:p w14:paraId="28FC3597" w14:textId="77777777" w:rsidR="00EB0043" w:rsidRPr="00BD1210" w:rsidRDefault="00EB0043" w:rsidP="00EB0043">
      <w:pPr>
        <w:numPr>
          <w:ilvl w:val="0"/>
          <w:numId w:val="4"/>
        </w:numPr>
        <w:rPr>
          <w:rFonts w:ascii="Chamberi Super Display" w:hAnsi="Chamberi Super Display"/>
          <w:b/>
          <w:bCs/>
          <w:sz w:val="24"/>
          <w:szCs w:val="24"/>
        </w:rPr>
      </w:pPr>
      <w:r w:rsidRPr="00BD1210">
        <w:rPr>
          <w:rFonts w:ascii="Chamberi Super Display" w:hAnsi="Chamberi Super Display"/>
          <w:b/>
          <w:bCs/>
          <w:sz w:val="24"/>
          <w:szCs w:val="24"/>
        </w:rPr>
        <w:t>Issues arising from hazardous materials or unsafe premises.</w:t>
      </w:r>
    </w:p>
    <w:p w14:paraId="6EA0982D" w14:textId="77777777" w:rsidR="00EB0043" w:rsidRPr="00BD1210" w:rsidRDefault="00EB0043" w:rsidP="00EB0043">
      <w:pPr>
        <w:numPr>
          <w:ilvl w:val="0"/>
          <w:numId w:val="4"/>
        </w:numPr>
        <w:rPr>
          <w:rFonts w:ascii="Chamberi Super Display" w:hAnsi="Chamberi Super Display"/>
          <w:b/>
          <w:bCs/>
          <w:sz w:val="24"/>
          <w:szCs w:val="24"/>
        </w:rPr>
      </w:pPr>
      <w:r w:rsidRPr="00BD1210">
        <w:rPr>
          <w:rFonts w:ascii="Chamberi Super Display" w:hAnsi="Chamberi Super Display"/>
          <w:b/>
          <w:bCs/>
          <w:sz w:val="24"/>
          <w:szCs w:val="24"/>
        </w:rPr>
        <w:t>Claims made beyond 24 hours after service completion, unless otherwise required by law.</w:t>
      </w:r>
    </w:p>
    <w:p w14:paraId="21FAEAA3" w14:textId="77777777" w:rsidR="00EB0043" w:rsidRPr="00BD1210" w:rsidRDefault="009F25FF" w:rsidP="00EB0043">
      <w:pPr>
        <w:rPr>
          <w:rFonts w:ascii="Chamberi Super Display" w:hAnsi="Chamberi Super Display"/>
          <w:b/>
          <w:bCs/>
          <w:sz w:val="24"/>
          <w:szCs w:val="24"/>
        </w:rPr>
      </w:pPr>
      <w:r>
        <w:rPr>
          <w:rFonts w:ascii="Chamberi Super Display" w:hAnsi="Chamberi Super Display"/>
          <w:b/>
          <w:bCs/>
          <w:sz w:val="24"/>
          <w:szCs w:val="24"/>
        </w:rPr>
        <w:pict w14:anchorId="1214E77C">
          <v:rect id="_x0000_i1029" style="width:0;height:1.5pt" o:hralign="center" o:hrstd="t" o:hr="t" fillcolor="#a0a0a0" stroked="f"/>
        </w:pict>
      </w:r>
    </w:p>
    <w:p w14:paraId="32084575" w14:textId="77777777" w:rsidR="00EB0043" w:rsidRPr="00BD1210" w:rsidRDefault="00EB0043" w:rsidP="00EB0043">
      <w:pPr>
        <w:rPr>
          <w:rFonts w:ascii="Chamberi Super Display" w:hAnsi="Chamberi Super Display"/>
          <w:b/>
          <w:bCs/>
          <w:sz w:val="28"/>
          <w:szCs w:val="28"/>
        </w:rPr>
      </w:pPr>
      <w:r w:rsidRPr="00BD1210">
        <w:rPr>
          <w:rFonts w:ascii="Chamberi Super Display" w:hAnsi="Chamberi Super Display"/>
          <w:b/>
          <w:bCs/>
          <w:sz w:val="28"/>
          <w:szCs w:val="28"/>
        </w:rPr>
        <w:t>Contact Us</w:t>
      </w:r>
    </w:p>
    <w:p w14:paraId="025D75F8"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For refund requests, service issues, or further information, please contact our team:</w:t>
      </w:r>
    </w:p>
    <w:p w14:paraId="08480E9C" w14:textId="443E0105" w:rsidR="00741C5F" w:rsidRPr="00955EF3" w:rsidRDefault="00741C5F" w:rsidP="00741C5F">
      <w:pPr>
        <w:rPr>
          <w:rFonts w:ascii="Chamberi Super Display" w:hAnsi="Chamberi Super Display"/>
          <w:b/>
          <w:bCs/>
          <w:sz w:val="24"/>
          <w:szCs w:val="24"/>
        </w:rPr>
      </w:pPr>
      <w:r w:rsidRPr="00955EF3">
        <w:rPr>
          <w:rFonts w:ascii="Chamberi Super Display" w:hAnsi="Chamberi Super Display"/>
          <w:b/>
          <w:bCs/>
          <w:sz w:val="24"/>
          <w:szCs w:val="24"/>
        </w:rPr>
        <w:t>Serene Scene Cleaning Co</w:t>
      </w:r>
      <w:r w:rsidRPr="00955EF3">
        <w:rPr>
          <w:rFonts w:ascii="Chamberi Super Display" w:hAnsi="Chamberi Super Display"/>
          <w:b/>
          <w:bCs/>
          <w:sz w:val="24"/>
          <w:szCs w:val="24"/>
        </w:rPr>
        <w:br/>
        <w:t xml:space="preserve">Email: </w:t>
      </w:r>
      <w:r w:rsidRPr="00BD1210">
        <w:rPr>
          <w:rFonts w:ascii="Chamberi Super Display" w:hAnsi="Chamberi Super Display"/>
          <w:b/>
          <w:bCs/>
          <w:sz w:val="24"/>
          <w:szCs w:val="24"/>
        </w:rPr>
        <w:t>serenescenecleaningco@gmail.com</w:t>
      </w:r>
      <w:r w:rsidRPr="00955EF3">
        <w:rPr>
          <w:rFonts w:ascii="Chamberi Super Display" w:hAnsi="Chamberi Super Display"/>
          <w:b/>
          <w:bCs/>
          <w:sz w:val="24"/>
          <w:szCs w:val="24"/>
        </w:rPr>
        <w:br/>
        <w:t xml:space="preserve">Phone: </w:t>
      </w:r>
      <w:r w:rsidRPr="00BD1210">
        <w:rPr>
          <w:rFonts w:ascii="Chamberi Super Display" w:hAnsi="Chamberi Super Display"/>
          <w:b/>
          <w:bCs/>
          <w:sz w:val="24"/>
          <w:szCs w:val="24"/>
        </w:rPr>
        <w:t>0494 359 681</w:t>
      </w:r>
      <w:r w:rsidRPr="00955EF3">
        <w:rPr>
          <w:rFonts w:ascii="Chamberi Super Display" w:hAnsi="Chamberi Super Display"/>
          <w:b/>
          <w:bCs/>
          <w:sz w:val="24"/>
          <w:szCs w:val="24"/>
        </w:rPr>
        <w:br/>
        <w:t xml:space="preserve">Website: </w:t>
      </w:r>
      <w:r w:rsidRPr="00BD1210">
        <w:rPr>
          <w:rFonts w:ascii="Chamberi Super Display" w:hAnsi="Chamberi Super Display"/>
          <w:b/>
          <w:bCs/>
          <w:sz w:val="24"/>
          <w:szCs w:val="24"/>
        </w:rPr>
        <w:t>www.serenescenecleaningco.com.au</w:t>
      </w:r>
    </w:p>
    <w:p w14:paraId="09A48F26" w14:textId="77777777" w:rsidR="00EB0043" w:rsidRPr="00BD1210" w:rsidRDefault="009F25FF" w:rsidP="00EB0043">
      <w:pPr>
        <w:rPr>
          <w:rFonts w:ascii="Chamberi Super Display" w:hAnsi="Chamberi Super Display"/>
          <w:b/>
          <w:bCs/>
          <w:sz w:val="24"/>
          <w:szCs w:val="24"/>
        </w:rPr>
      </w:pPr>
      <w:r>
        <w:rPr>
          <w:rFonts w:ascii="Chamberi Super Display" w:hAnsi="Chamberi Super Display"/>
          <w:b/>
          <w:bCs/>
          <w:sz w:val="24"/>
          <w:szCs w:val="24"/>
        </w:rPr>
        <w:pict w14:anchorId="47012A28">
          <v:rect id="_x0000_i1030" style="width:0;height:1.5pt" o:hralign="center" o:hrstd="t" o:hr="t" fillcolor="#a0a0a0" stroked="f"/>
        </w:pict>
      </w:r>
    </w:p>
    <w:p w14:paraId="09144A6C" w14:textId="77777777" w:rsidR="00EB0043" w:rsidRPr="00BD1210" w:rsidRDefault="00EB0043" w:rsidP="00EB0043">
      <w:pPr>
        <w:rPr>
          <w:rFonts w:ascii="Chamberi Super Display" w:hAnsi="Chamberi Super Display"/>
          <w:b/>
          <w:bCs/>
          <w:sz w:val="24"/>
          <w:szCs w:val="24"/>
        </w:rPr>
      </w:pPr>
      <w:r w:rsidRPr="00BD1210">
        <w:rPr>
          <w:rFonts w:ascii="Chamberi Super Display" w:hAnsi="Chamberi Super Display"/>
          <w:b/>
          <w:bCs/>
          <w:sz w:val="24"/>
          <w:szCs w:val="24"/>
        </w:rPr>
        <w:t>This policy is designed to protect both our valued clients and our business while ensuring compliance with Australian Consumer Law.</w:t>
      </w:r>
    </w:p>
    <w:p w14:paraId="466F26EA" w14:textId="77777777" w:rsidR="00BD44F4" w:rsidRDefault="00BD44F4"/>
    <w:sectPr w:rsidR="00BD44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0404" w14:textId="77777777" w:rsidR="00BD1210" w:rsidRDefault="00BD1210" w:rsidP="00BD1210">
      <w:pPr>
        <w:spacing w:after="0" w:line="240" w:lineRule="auto"/>
      </w:pPr>
      <w:r>
        <w:separator/>
      </w:r>
    </w:p>
  </w:endnote>
  <w:endnote w:type="continuationSeparator" w:id="0">
    <w:p w14:paraId="4AD4705C" w14:textId="77777777" w:rsidR="00BD1210" w:rsidRDefault="00BD1210" w:rsidP="00BD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mberi Super Display">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2637" w14:textId="77777777" w:rsidR="009F25FF" w:rsidRDefault="009F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74770"/>
      <w:docPartObj>
        <w:docPartGallery w:val="Page Numbers (Bottom of Page)"/>
        <w:docPartUnique/>
      </w:docPartObj>
    </w:sdtPr>
    <w:sdtEndPr>
      <w:rPr>
        <w:noProof/>
      </w:rPr>
    </w:sdtEndPr>
    <w:sdtContent>
      <w:p w14:paraId="0EFA9518" w14:textId="07D0346C" w:rsidR="00BD1210" w:rsidRDefault="00BD12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4E974" w14:textId="77777777" w:rsidR="00BD1210" w:rsidRDefault="00BD1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AEAC" w14:textId="77777777" w:rsidR="009F25FF" w:rsidRDefault="009F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8910" w14:textId="77777777" w:rsidR="00BD1210" w:rsidRDefault="00BD1210" w:rsidP="00BD1210">
      <w:pPr>
        <w:spacing w:after="0" w:line="240" w:lineRule="auto"/>
      </w:pPr>
      <w:r>
        <w:separator/>
      </w:r>
    </w:p>
  </w:footnote>
  <w:footnote w:type="continuationSeparator" w:id="0">
    <w:p w14:paraId="41C1BD34" w14:textId="77777777" w:rsidR="00BD1210" w:rsidRDefault="00BD1210" w:rsidP="00BD1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FBA4" w14:textId="77777777" w:rsidR="009F25FF" w:rsidRDefault="009F2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EE88" w14:textId="4EE23095" w:rsidR="004B041C" w:rsidRDefault="009F25FF">
    <w:pPr>
      <w:pStyle w:val="Header"/>
    </w:pPr>
    <w:r>
      <w:rPr>
        <w:noProof/>
      </w:rPr>
      <w:drawing>
        <wp:anchor distT="0" distB="0" distL="114300" distR="114300" simplePos="0" relativeHeight="251664384" behindDoc="0" locked="0" layoutInCell="1" allowOverlap="1" wp14:anchorId="76C4F157" wp14:editId="1B9ABF46">
          <wp:simplePos x="0" y="0"/>
          <wp:positionH relativeFrom="page">
            <wp:posOffset>213360</wp:posOffset>
          </wp:positionH>
          <wp:positionV relativeFrom="margin">
            <wp:posOffset>-739140</wp:posOffset>
          </wp:positionV>
          <wp:extent cx="1188590" cy="1203960"/>
          <wp:effectExtent l="0" t="0" r="0" b="0"/>
          <wp:wrapNone/>
          <wp:docPr id="1834402108" name="Picture 18" descr="A business card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02108" name="Picture 18" descr="A business card with a logo&#10;&#10;AI-generated content may be incorrect."/>
                  <pic:cNvPicPr/>
                </pic:nvPicPr>
                <pic:blipFill rotWithShape="1">
                  <a:blip r:embed="rId1">
                    <a:extLst>
                      <a:ext uri="{28A0092B-C50C-407E-A947-70E740481C1C}">
                        <a14:useLocalDpi xmlns:a14="http://schemas.microsoft.com/office/drawing/2010/main" val="0"/>
                      </a:ext>
                    </a:extLst>
                  </a:blip>
                  <a:srcRect l="1577" t="15201" r="57787" b="14754"/>
                  <a:stretch/>
                </pic:blipFill>
                <pic:spPr bwMode="auto">
                  <a:xfrm>
                    <a:off x="0" y="0"/>
                    <a:ext cx="1188590" cy="120396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3463" w14:textId="77777777" w:rsidR="009F25FF" w:rsidRDefault="009F2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471"/>
    <w:multiLevelType w:val="multilevel"/>
    <w:tmpl w:val="E4EC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0609E"/>
    <w:multiLevelType w:val="multilevel"/>
    <w:tmpl w:val="D470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6156A"/>
    <w:multiLevelType w:val="multilevel"/>
    <w:tmpl w:val="51F0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E06B0"/>
    <w:multiLevelType w:val="multilevel"/>
    <w:tmpl w:val="9E4E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617932">
    <w:abstractNumId w:val="1"/>
  </w:num>
  <w:num w:numId="2" w16cid:durableId="61146669">
    <w:abstractNumId w:val="3"/>
  </w:num>
  <w:num w:numId="3" w16cid:durableId="2057267809">
    <w:abstractNumId w:val="0"/>
  </w:num>
  <w:num w:numId="4" w16cid:durableId="1165432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43"/>
    <w:rsid w:val="003B0EC4"/>
    <w:rsid w:val="004B041C"/>
    <w:rsid w:val="004C51FC"/>
    <w:rsid w:val="004E22BD"/>
    <w:rsid w:val="006A32E3"/>
    <w:rsid w:val="006B64E6"/>
    <w:rsid w:val="00741C5F"/>
    <w:rsid w:val="00757A1D"/>
    <w:rsid w:val="008975FC"/>
    <w:rsid w:val="008B2B58"/>
    <w:rsid w:val="009F25FF"/>
    <w:rsid w:val="00AC4DC0"/>
    <w:rsid w:val="00AF696F"/>
    <w:rsid w:val="00B219ED"/>
    <w:rsid w:val="00BD1210"/>
    <w:rsid w:val="00BD44F4"/>
    <w:rsid w:val="00D51A86"/>
    <w:rsid w:val="00D70D94"/>
    <w:rsid w:val="00E66134"/>
    <w:rsid w:val="00EB0043"/>
    <w:rsid w:val="00F205A8"/>
    <w:rsid w:val="00F41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013CE"/>
  <w15:chartTrackingRefBased/>
  <w15:docId w15:val="{C2DA641E-95E1-4F64-8A72-55355933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043"/>
    <w:rPr>
      <w:rFonts w:eastAsiaTheme="majorEastAsia" w:cstheme="majorBidi"/>
      <w:color w:val="272727" w:themeColor="text1" w:themeTint="D8"/>
    </w:rPr>
  </w:style>
  <w:style w:type="paragraph" w:styleId="Title">
    <w:name w:val="Title"/>
    <w:basedOn w:val="Normal"/>
    <w:next w:val="Normal"/>
    <w:link w:val="TitleChar"/>
    <w:uiPriority w:val="10"/>
    <w:qFormat/>
    <w:rsid w:val="00EB0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043"/>
    <w:pPr>
      <w:spacing w:before="160"/>
      <w:jc w:val="center"/>
    </w:pPr>
    <w:rPr>
      <w:i/>
      <w:iCs/>
      <w:color w:val="404040" w:themeColor="text1" w:themeTint="BF"/>
    </w:rPr>
  </w:style>
  <w:style w:type="character" w:customStyle="1" w:styleId="QuoteChar">
    <w:name w:val="Quote Char"/>
    <w:basedOn w:val="DefaultParagraphFont"/>
    <w:link w:val="Quote"/>
    <w:uiPriority w:val="29"/>
    <w:rsid w:val="00EB0043"/>
    <w:rPr>
      <w:i/>
      <w:iCs/>
      <w:color w:val="404040" w:themeColor="text1" w:themeTint="BF"/>
    </w:rPr>
  </w:style>
  <w:style w:type="paragraph" w:styleId="ListParagraph">
    <w:name w:val="List Paragraph"/>
    <w:basedOn w:val="Normal"/>
    <w:uiPriority w:val="34"/>
    <w:qFormat/>
    <w:rsid w:val="00EB0043"/>
    <w:pPr>
      <w:ind w:left="720"/>
      <w:contextualSpacing/>
    </w:pPr>
  </w:style>
  <w:style w:type="character" w:styleId="IntenseEmphasis">
    <w:name w:val="Intense Emphasis"/>
    <w:basedOn w:val="DefaultParagraphFont"/>
    <w:uiPriority w:val="21"/>
    <w:qFormat/>
    <w:rsid w:val="00EB0043"/>
    <w:rPr>
      <w:i/>
      <w:iCs/>
      <w:color w:val="0F4761" w:themeColor="accent1" w:themeShade="BF"/>
    </w:rPr>
  </w:style>
  <w:style w:type="paragraph" w:styleId="IntenseQuote">
    <w:name w:val="Intense Quote"/>
    <w:basedOn w:val="Normal"/>
    <w:next w:val="Normal"/>
    <w:link w:val="IntenseQuoteChar"/>
    <w:uiPriority w:val="30"/>
    <w:qFormat/>
    <w:rsid w:val="00EB0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043"/>
    <w:rPr>
      <w:i/>
      <w:iCs/>
      <w:color w:val="0F4761" w:themeColor="accent1" w:themeShade="BF"/>
    </w:rPr>
  </w:style>
  <w:style w:type="character" w:styleId="IntenseReference">
    <w:name w:val="Intense Reference"/>
    <w:basedOn w:val="DefaultParagraphFont"/>
    <w:uiPriority w:val="32"/>
    <w:qFormat/>
    <w:rsid w:val="00EB0043"/>
    <w:rPr>
      <w:b/>
      <w:bCs/>
      <w:smallCaps/>
      <w:color w:val="0F4761" w:themeColor="accent1" w:themeShade="BF"/>
      <w:spacing w:val="5"/>
    </w:rPr>
  </w:style>
  <w:style w:type="paragraph" w:styleId="Header">
    <w:name w:val="header"/>
    <w:basedOn w:val="Normal"/>
    <w:link w:val="HeaderChar"/>
    <w:uiPriority w:val="99"/>
    <w:unhideWhenUsed/>
    <w:rsid w:val="00BD1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210"/>
  </w:style>
  <w:style w:type="paragraph" w:styleId="Footer">
    <w:name w:val="footer"/>
    <w:basedOn w:val="Normal"/>
    <w:link w:val="FooterChar"/>
    <w:uiPriority w:val="99"/>
    <w:unhideWhenUsed/>
    <w:rsid w:val="00BD1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9266">
      <w:bodyDiv w:val="1"/>
      <w:marLeft w:val="0"/>
      <w:marRight w:val="0"/>
      <w:marTop w:val="0"/>
      <w:marBottom w:val="0"/>
      <w:divBdr>
        <w:top w:val="none" w:sz="0" w:space="0" w:color="auto"/>
        <w:left w:val="none" w:sz="0" w:space="0" w:color="auto"/>
        <w:bottom w:val="none" w:sz="0" w:space="0" w:color="auto"/>
        <w:right w:val="none" w:sz="0" w:space="0" w:color="auto"/>
      </w:divBdr>
    </w:div>
    <w:div w:id="13306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Tice</dc:creator>
  <cp:keywords/>
  <dc:description/>
  <cp:lastModifiedBy>A. Tice</cp:lastModifiedBy>
  <cp:revision>14</cp:revision>
  <dcterms:created xsi:type="dcterms:W3CDTF">2025-05-23T01:53:00Z</dcterms:created>
  <dcterms:modified xsi:type="dcterms:W3CDTF">2025-06-17T08:38:00Z</dcterms:modified>
</cp:coreProperties>
</file>